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18.jpeg" ContentType="image/jpeg"/>
  <Override PartName="/word/media/image17.jpeg" ContentType="image/jpeg"/>
  <Override PartName="/word/media/image16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56"/>
          <w:szCs w:val="56"/>
          <w:lang w:val="en-US"/>
        </w:rPr>
      </w:pPr>
      <w:r>
        <w:rPr>
          <w:rFonts w:ascii="Times New Roman" w:cs="Times New Roman" w:hAnsi="Times New Roman"/>
          <w:b/>
          <w:sz w:val="40"/>
          <w:szCs w:val="40"/>
        </w:rPr>
        <w:t xml:space="preserve">Кресло </w:t>
      </w:r>
      <w:r>
        <w:rPr>
          <w:rFonts w:ascii="Times New Roman" w:cs="Times New Roman" w:hAnsi="Times New Roman"/>
          <w:b/>
          <w:sz w:val="56"/>
          <w:szCs w:val="56"/>
          <w:lang w:val="en-US"/>
        </w:rPr>
        <w:t>Nikolas</w:t>
      </w:r>
    </w:p>
    <w:p>
      <w:pPr>
        <w:pStyle w:val="style0"/>
        <w:jc w:val="center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40"/>
          <w:szCs w:val="40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48"/>
          <w:szCs w:val="48"/>
        </w:rPr>
      </w:pPr>
      <w:r>
        <w:rPr>
          <w:rFonts w:ascii="Times New Roman" w:cs="Times New Roman" w:hAnsi="Times New Roman"/>
          <w:b/>
          <w:sz w:val="48"/>
          <w:szCs w:val="48"/>
        </w:rPr>
        <w:t>ПАСПОРТ</w:t>
      </w:r>
    </w:p>
    <w:p>
      <w:pPr>
        <w:pStyle w:val="style0"/>
        <w:rPr/>
      </w:pPr>
      <w:r>
        <w:rPr/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733800" cy="6032500"/>
            <wp:effectExtent b="0" l="0" r="0" t="0"/>
            <wp:docPr descr="C:\Documents and Settings\administrator\Рабочий стол\GK\2. Информация и фото для выкладки на сайт\Фото кресел\Уменьшенные для выкладки на сайт. 875х1418\Nicolas_Black.jp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2. Информация и фото для выкладки на сайт\Фото кресел\Уменьшенные для выкладки на сайт. 875х1418\Nicolas_Black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03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ООО “Офис-Снаб”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</w: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Комплект поставки.</w:t>
      </w:r>
    </w:p>
    <w:p>
      <w:pPr>
        <w:pStyle w:val="style0"/>
        <w:jc w:val="center"/>
        <w:rPr/>
      </w:pPr>
      <w:r>
        <w:rPr/>
        <w:drawing>
          <wp:inline distB="0" distL="0" distR="0" distT="0">
            <wp:extent cx="3790950" cy="6125210"/>
            <wp:effectExtent b="0" l="0" r="0" t="0"/>
            <wp:docPr descr="C:\Documents and Settings\administrator\Рабочий стол\GK\Дополнительные материалы\Паспорта на кресла\Images\Схемы кресел\4. Nicolas_Black.jpg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Схемы кресел\4. Nicolas_Black.jpg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12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 – Спинка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 – Сиденье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 – Подлокотники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 – Механизм Мультиблок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5 – Газлифт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 – Крестовина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7 – Ручка механизма подъёма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8 – Ручка механизма качания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 – Ролики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 также: болты, шайбы, шестигранный ключ, заглушки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808080"/>
        </w:rPr>
      </w:pPr>
      <w:r>
        <w:rPr>
          <w:rFonts w:ascii="Times New Roman" w:cs="Times New Roman" w:hAnsi="Times New Roman"/>
          <w:color w:val="808080"/>
        </w:rPr>
        <w:t xml:space="preserve">Изготовитель </w:t>
      </w:r>
      <w:r>
        <w:rPr>
          <w:rFonts w:ascii="Times New Roman" w:cs="Times New Roman" w:eastAsia="Times New Roman" w:hAnsi="Times New Roman"/>
          <w:color w:val="808080"/>
        </w:rPr>
        <w:t>ООО “Офис-Снаб”, Россия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 xml:space="preserve">Москва: 8 (495) 541 10 01 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</w:rPr>
      </w:pPr>
      <w:r>
        <w:rPr>
          <w:rFonts w:ascii="Times New Roman" w:cs="Times New Roman" w:hAnsi="Times New Roman"/>
          <w:color w:val="808080"/>
          <w:sz w:val="24"/>
          <w:szCs w:val="24"/>
        </w:rPr>
        <w:t>Санкт-Петербург: 8 (812) 385 03 93</w:t>
      </w:r>
    </w:p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808080"/>
          <w:sz w:val="24"/>
          <w:szCs w:val="24"/>
          <w:shd w:fill="FFFFFF" w:val="clear"/>
        </w:rPr>
        <w:t>gkresla@gmail.com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Назначение.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</w:t>
      </w:r>
      <w:r>
        <w:rPr>
          <w:rFonts w:ascii="Times New Roman" w:cs="Times New Roman" w:hAnsi="Times New Roman"/>
          <w:sz w:val="24"/>
          <w:szCs w:val="24"/>
          <w:lang w:val="en-US"/>
        </w:rPr>
        <w:t>Nickolas</w:t>
      </w:r>
      <w:r>
        <w:rPr>
          <w:rFonts w:ascii="Times New Roman" w:cs="Times New Roman" w:hAnsi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Устройство и принцип работы.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Кресло обтянуто эко кожей </w:t>
      </w:r>
      <w:r>
        <w:rPr>
          <w:rFonts w:ascii="Times New Roman" w:cs="Times New Roman" w:hAnsi="Times New Roman"/>
          <w:sz w:val="24"/>
          <w:szCs w:val="24"/>
          <w:lang w:val="en-US"/>
        </w:rPr>
        <w:t>Oregon</w:t>
      </w:r>
      <w:r>
        <w:rPr>
          <w:rFonts w:ascii="Times New Roman" w:cs="Times New Roman" w:hAnsi="Times New Roman"/>
          <w:sz w:val="24"/>
          <w:szCs w:val="24"/>
        </w:rPr>
        <w:t xml:space="preserve"> 3-й категории. 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Используемые цветовые варианты: чёрный, бежевый или бордовый.</w:t>
      </w:r>
    </w:p>
    <w:p>
      <w:pPr>
        <w:pStyle w:val="style0"/>
        <w:spacing w:after="0" w:before="0" w:line="100" w:lineRule="atLeast"/>
        <w:contextualSpacing w:val="false"/>
        <w:jc w:val="center"/>
        <w:rPr/>
      </w:pPr>
      <w:r>
        <w:rPr/>
        <w:drawing>
          <wp:inline distB="0" distL="0" distR="0" distT="0">
            <wp:extent cx="5940425" cy="4123055"/>
            <wp:effectExtent b="0" l="0" r="0" t="0"/>
            <wp:docPr descr="C:\Documents and Settings\administrator\Рабочий стол\GK\Дополнительные материалы\Паспорта на кресла\Images\Цветовые решения кресел\4. Nickolas.jpg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Documents and Settings\administrator\Рабочий стол\GK\Дополнительные материалы\Паспорта на кресла\Images\Цветовые решения кресел\4. Nickolas.jpg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Подлокотники сделаны из прочного стеклопластика и имеют накладки из эко кожи.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sz w:val="24"/>
          <w:szCs w:val="24"/>
        </w:rPr>
        <w:t>Кресло обладает с</w:t>
      </w: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инхронным пятиступенчатым механизмом качания, который управляет наклоном кресла и позволяет зафиксировать спинку и сиденье в самом удобном для пользователя положении - мультиблок.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</w:pPr>
      <w:r>
        <w:rPr>
          <w:rFonts w:ascii="Times New Roman" w:cs="Times New Roman" w:hAnsi="Times New Roman"/>
          <w:color w:val="263540"/>
          <w:sz w:val="24"/>
          <w:szCs w:val="24"/>
          <w:shd w:fill="FFFFFF" w:val="clear"/>
        </w:rPr>
        <w:t>Газлифт обеспечивает амортизацию и плавную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Крестовина сделана из прочного стеклопластика и имеет пластиковые накладки, защищающие её от грязи и царапин.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подъёма отвечает за регулировку кресла по высоте.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Ручка механизма качания регулирует наклон качания кресла и отвечает за фиксацию изделия в определённом положении.</w:t>
      </w:r>
    </w:p>
    <w:p>
      <w:pPr>
        <w:pStyle w:val="style28"/>
        <w:numPr>
          <w:ilvl w:val="0"/>
          <w:numId w:val="1"/>
        </w:numPr>
        <w:spacing w:after="0" w:before="0" w:line="100" w:lineRule="atLeast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Ролики </w:t>
      </w:r>
      <w:r>
        <w:rPr>
          <w:rFonts w:ascii="Times New Roman" w:cs="Times New Roman" w:hAnsi="Times New Roman"/>
          <w:sz w:val="24"/>
          <w:szCs w:val="24"/>
        </w:rPr>
        <w:t>прорезиненные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Сборка.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6"/>
          <w:szCs w:val="36"/>
        </w:rPr>
      </w:pPr>
      <w:r>
        <w:rPr>
          <w:rFonts w:ascii="Times New Roman" w:cs="Times New Roman" w:hAnsi="Times New Roman"/>
          <w:b/>
          <w:sz w:val="36"/>
          <w:szCs w:val="36"/>
        </w:rPr>
        <w:t>Технические характеристики.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Артикул: </w:t>
      </w:r>
      <w:r>
        <w:rPr>
          <w:rFonts w:ascii="Times New Roman" w:cs="Times New Roman" w:hAnsi="Times New Roman"/>
          <w:sz w:val="24"/>
          <w:szCs w:val="24"/>
        </w:rPr>
        <w:t>2110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 (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black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beige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>burgundy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Страна производства: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 xml:space="preserve"> Китай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shd w:fill="FFFFFF" w:val="clear"/>
          <w:lang w:eastAsia="ru-RU"/>
        </w:rPr>
        <w:t>Общие.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………………….…. 115-125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Глубина сиденья …………... 50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сиденья …………… 48-58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Высота спинки ……….……. 77 см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Ширина сиденья …………... 53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допустимая нагрузка …. 250 кг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 w:val="en-US"/>
        </w:rPr>
        <w:t xml:space="preserve">        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type="dxa" w:w="9354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Оснащена специальными декоративными накладками для подставки ног</w:t>
            </w:r>
          </w:p>
        </w:tc>
      </w:tr>
      <w:tr>
        <w:trPr>
          <w:trHeight w:hRule="atLeast" w:val="326"/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max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250 кг </w:t>
            </w:r>
          </w:p>
        </w:tc>
      </w:tr>
    </w:tbl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en-US"/>
        </w:rPr>
        <w:t xml:space="preserve"> 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тест BIFMA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полиамид стеклонаполненный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 – эко кожа и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 ……. 77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…... 52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….. 10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Снабжена мягким подголовником.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77"/>
        <w:gridCol w:w="4677"/>
      </w:tblGrid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 …….. 53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Обивка - Эко кожа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Глубина …….. 50 см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>
        <w:trPr>
          <w:cantSplit w:val="false"/>
        </w:trPr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Толщина …..... 10 см 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Наполнитель – пенополиуретан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Общие габариты сиденья с подлокотниками – 72 см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09"/>
        <w:gridCol w:w="6096"/>
      </w:tblGrid>
      <w:tr>
        <w:trPr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Мультиблок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Фиксация в 4-х положениях</w:t>
            </w:r>
          </w:p>
        </w:tc>
      </w:tr>
      <w:tr>
        <w:trPr>
          <w:trHeight w:hRule="atLeast" w:val="562"/>
          <w:cantSplit w:val="false"/>
        </w:trPr>
        <w:tc>
          <w:tcPr>
            <w:tcW w:type="dxa" w:w="35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type="dxa" w:w="60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5"/>
      </w:tblGrid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 w:val="en-US"/>
              </w:rPr>
              <w:t>Oregon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>
        <w:trPr>
          <w:cantSplit w:val="false"/>
        </w:trPr>
        <w:tc>
          <w:tcPr>
            <w:tcW w:type="dxa" w:w="93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Плотность: 24кг/м.куб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type="dxa" w:w="9355"/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62"/>
        <w:gridCol w:w="5092"/>
      </w:tblGrid>
      <w:tr>
        <w:trPr>
          <w:cantSplit w:val="false"/>
        </w:trPr>
        <w:tc>
          <w:tcPr>
            <w:tcW w:type="dxa" w:w="426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type="dxa" w:w="50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hd w:fill="FFFFFF" w:val="clear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Параметры упаковки: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Размер упаковки  (Ш хВ хГ) ……. 35х75х65 см</w:t>
      </w:r>
    </w:p>
    <w:p>
      <w:pPr>
        <w:pStyle w:val="style0"/>
        <w:spacing w:after="0" w:before="0" w:line="100" w:lineRule="atLeast"/>
        <w:contextualSpacing w:val="false"/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</w:pPr>
      <w:r>
        <w:rPr>
          <w:rFonts w:ascii="Times New Roman" w:cs="Times New Roman" w:hAnsi="Times New Roman"/>
          <w:sz w:val="24"/>
          <w:szCs w:val="24"/>
        </w:rPr>
        <w:t>Объём упаковки …………………. 0,17 м</w:t>
      </w:r>
      <w:r>
        <w:rPr>
          <w:rFonts w:ascii="Tahoma" w:cs="Tahoma" w:hAnsi="Tahoma"/>
          <w:color w:val="263540"/>
          <w:sz w:val="24"/>
          <w:szCs w:val="24"/>
          <w:shd w:fill="FFFFFF" w:val="clear"/>
          <w:vertAlign w:val="superscript"/>
        </w:rPr>
        <w:t>3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Вес брутто ………………………... 19 кг</w:t>
      </w:r>
    </w:p>
    <w:sectPr>
      <w:headerReference r:id="rId5" w:type="default"/>
      <w:type w:val="nextPage"/>
      <v:group coordorigin="13,-167" coordsize="9340,584" id="shape_0" style="position:absolute;margin-left:0.65pt;margin-top:-8.35pt;width:467pt;height:29.2pt">
        <v:shapetype id="shapetype_32" coordsize="21600,21600" o:spt="32" path="m,l21600,21600nfe">
          <v:stroke joinstyle="miter"/>
          <v:path gradientshapeok="t" o:connecttype="rect" textboxrect="0,0,21600,21600"/>
        </v:shapetype>
        <v:shape id="shape_0" style="position:absolute;left:13;top:-33759;width:9339;height:33779" type="shapetype_32">
          <v:wrap v:type="none"/>
          <v:fill detectmouseclick="t"/>
          <v:stroke color="gray" endcap="flat" joinstyle="round" weight="12600"/>
        </v:shape>
        <v:shapetype id="shapetype_185" coordsize="21600,21600" o:spt="185" adj="3600" path="m0@0qy@6@7l@1,qx@8@6l21600@2qy@9@10l@0,21600qx@7@9xnsem@0,21600qx@7@9l0@0qy@6@7m@1,qx@8@6l21600@2qy@9@10nfe">
          <v:stroke joinstyle="miter"/>
          <v:formulas>
            <v:f eqn="val #0"/>
            <v:f eqn="sum width 0 @0"/>
            <v:f eqn="sum height 0 @0"/>
            <v:f eqn="prod @0 2929 10000"/>
            <v:f eqn="sum width 0 @3"/>
            <v:f eqn="sum height 0 @3"/>
            <v:f eqn="sum @0 0 0"/>
            <v:f eqn="sum 0 @0 @0"/>
            <v:f eqn="sum @0 @1 0"/>
            <v:f eqn="sum 0 21600 @0"/>
            <v:f eqn="sum @0 @2 0"/>
          </v:formulas>
          <v:path gradientshapeok="t" o:connecttype="rect" textboxrect="@3,@3,@4,@5"/>
          <v:handles>
            <v:h position="0,@0"/>
          </v:handles>
        </v:shapetype>
        <v:shape id="shape_0" style="position:absolute;left:4226;top:-167;width:900;height:583" type="shapetype_185">
          <v:wrap v:type="none"/>
          <v:fill detectmouseclick="t"/>
          <v:stroke color="gray" endcap="flat" joinstyle="round" weight="28440"/>
        </v:shape>
      </v:group>
      <w:pgSz w:h="16838" w:w="11906"/>
      <w:pgMar w:bottom="426" w:footer="0" w:gutter="0" w:header="708" w:left="1701" w:right="850" w:top="81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rPr/>
    </w:pPr>
    <w:r>
      <w:rPr/>
      <w:pict/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Верхний колонтитул Знак"/>
    <w:basedOn w:val="style15"/>
    <w:next w:val="style17"/>
    <w:rPr/>
  </w:style>
  <w:style w:styleId="style18" w:type="character">
    <w:name w:val="Нижний колонтитул Знак"/>
    <w:basedOn w:val="style15"/>
    <w:next w:val="style18"/>
    <w:rPr/>
  </w:style>
  <w:style w:styleId="style19" w:type="character">
    <w:name w:val="Placeholder Text"/>
    <w:basedOn w:val="style15"/>
    <w:next w:val="style19"/>
    <w:rPr>
      <w:color w:val="808080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unifont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unifont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6" w:type="paragraph">
    <w:name w:val="Верх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Нижний колонтитул"/>
    <w:basedOn w:val="style0"/>
    <w:next w:val="style27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8" w:type="paragraph">
    <w:name w:val="List Paragraph"/>
    <w:basedOn w:val="style0"/>
    <w:next w:val="style28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6.jpeg"/><Relationship Id="rId3" Type="http://schemas.openxmlformats.org/officeDocument/2006/relationships/image" Target="media/image17.jpeg"/><Relationship Id="rId4" Type="http://schemas.openxmlformats.org/officeDocument/2006/relationships/image" Target="media/image18.jpeg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2014-07-22T13:27:00Z</dcterms:created>
  <dc:creator>administrator</dc:creator>
  <cp:lastModifiedBy>administrator</cp:lastModifiedBy>
  <dcterms:modified xsi:type="dcterms:W3CDTF">2015-07-06T08:50:00Z</dcterms:modified>
  <cp:revision>28</cp:revision>
</cp:coreProperties>
</file>